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84BD" w14:textId="4A4B9D1D" w:rsidR="001C3E98" w:rsidRPr="001C3E98" w:rsidRDefault="001C3E98" w:rsidP="001C3E9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C3E98">
        <w:rPr>
          <w:rFonts w:ascii="Times New Roman" w:hAnsi="Times New Roman" w:cs="Times New Roman"/>
          <w:color w:val="auto"/>
          <w:sz w:val="24"/>
          <w:szCs w:val="24"/>
        </w:rPr>
        <w:t>Spett.le Comune di Torre Annunziata</w:t>
      </w:r>
    </w:p>
    <w:p w14:paraId="4A7D92FE" w14:textId="21B5E313" w:rsidR="001C3E98" w:rsidRPr="001C3E98" w:rsidRDefault="001C3E98" w:rsidP="001C3E98">
      <w:pPr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1C3E98">
        <w:rPr>
          <w:rFonts w:ascii="Times New Roman" w:hAnsi="Times New Roman" w:cs="Times New Roman"/>
          <w:color w:val="auto"/>
          <w:sz w:val="24"/>
          <w:szCs w:val="24"/>
        </w:rPr>
        <w:t>Area IV – Ufficio Sport</w:t>
      </w:r>
    </w:p>
    <w:p w14:paraId="0052FADF" w14:textId="77777777" w:rsidR="001C3E98" w:rsidRDefault="001C3E98" w:rsidP="001C3E98">
      <w:pPr>
        <w:spacing w:after="30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48FE0B72" w14:textId="2FBAE503" w:rsidR="001C3E98" w:rsidRPr="005408B6" w:rsidRDefault="001C3E98" w:rsidP="001C3E98">
      <w:pPr>
        <w:spacing w:after="300"/>
        <w:jc w:val="center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Scheda tecnico-economica della proposta gestionale</w:t>
      </w:r>
    </w:p>
    <w:p w14:paraId="5509E483" w14:textId="77777777" w:rsidR="001C3E98" w:rsidRPr="005408B6" w:rsidRDefault="001C3E98" w:rsidP="001C3E98">
      <w:pPr>
        <w:pStyle w:val="Titolo2"/>
        <w:spacing w:before="240" w:after="12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color w:val="auto"/>
          <w:sz w:val="23"/>
          <w:szCs w:val="23"/>
        </w:rPr>
        <w:t>1. Modello gestionale per comparto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1C3E98" w:rsidRPr="005408B6" w14:paraId="0053F097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90561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Impianto sportivo principale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43D51F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Descrizione sintetica del modello gestionale proposto (orari di apertura, attività sportive previste, utenza servita, manutenzione, ecc.) ____________________</w:t>
            </w:r>
          </w:p>
        </w:tc>
      </w:tr>
      <w:tr w:rsidR="001C3E98" w:rsidRPr="005408B6" w14:paraId="102E50FF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417ABE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Punti ristoro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0E931A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Modalità di gestione (diretta/sub-concessione), orari, tipologia di servizio ____________________</w:t>
            </w:r>
          </w:p>
        </w:tc>
      </w:tr>
      <w:tr w:rsidR="001C3E98" w:rsidRPr="005408B6" w14:paraId="7559007E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E6068D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Box ad uso commerciale (n. 1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9626BE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Modalità di assegnazione/locazione, tipologia di attività previste, canoni ipotizzati ____________________</w:t>
            </w:r>
          </w:p>
        </w:tc>
      </w:tr>
      <w:tr w:rsidR="001C3E98" w:rsidRPr="005408B6" w14:paraId="23FCF024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274C7D3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Palazzina uffici (10 stanze)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22D2C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Destinazione d'uso proposta (uffici propri, sedi di società sportive, servizi a terzi) ____________________</w:t>
            </w:r>
          </w:p>
        </w:tc>
      </w:tr>
    </w:tbl>
    <w:p w14:paraId="3995525F" w14:textId="77777777" w:rsidR="001C3E98" w:rsidRPr="005408B6" w:rsidRDefault="001C3E98" w:rsidP="001C3E98">
      <w:pPr>
        <w:pStyle w:val="Titolo2"/>
        <w:spacing w:before="240" w:after="12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color w:val="auto"/>
          <w:sz w:val="23"/>
          <w:szCs w:val="23"/>
        </w:rPr>
        <w:t>2. Piano economico di massima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7"/>
        <w:gridCol w:w="3117"/>
        <w:gridCol w:w="3116"/>
      </w:tblGrid>
      <w:tr w:rsidR="001C3E98" w:rsidRPr="005408B6" w14:paraId="4073E1F7" w14:textId="77777777" w:rsidTr="007009CD">
        <w:tc>
          <w:tcPr>
            <w:tcW w:w="3117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85D051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Voce</w:t>
            </w:r>
          </w:p>
        </w:tc>
        <w:tc>
          <w:tcPr>
            <w:tcW w:w="3117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958A0C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Importo annuo stimato (€)</w:t>
            </w:r>
          </w:p>
        </w:tc>
        <w:tc>
          <w:tcPr>
            <w:tcW w:w="3116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DDA0F0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Note</w:t>
            </w:r>
          </w:p>
        </w:tc>
      </w:tr>
      <w:tr w:rsidR="001C3E98" w:rsidRPr="005408B6" w14:paraId="7D0CCD51" w14:textId="77777777" w:rsidTr="007009CD"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B0A536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color w:val="auto"/>
              </w:rPr>
              <w:t>Canone offerto al Comune</w:t>
            </w:r>
          </w:p>
        </w:tc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BED25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  <w:tc>
          <w:tcPr>
            <w:tcW w:w="31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986FFC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</w:tr>
      <w:tr w:rsidR="001C3E98" w:rsidRPr="005408B6" w14:paraId="31025F7C" w14:textId="77777777" w:rsidTr="007009CD"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2D9429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Ricavi stimati per organizzazione di eventi e concerti</w:t>
            </w:r>
          </w:p>
        </w:tc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99CCED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  <w:tc>
          <w:tcPr>
            <w:tcW w:w="31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1576675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</w:tr>
      <w:tr w:rsidR="001C3E98" w:rsidRPr="005408B6" w14:paraId="42282485" w14:textId="77777777" w:rsidTr="007009CD"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15EEBD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color w:val="auto"/>
              </w:rPr>
              <w:t>Ricavi stimati punti ristoro</w:t>
            </w:r>
          </w:p>
        </w:tc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74A892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  <w:tc>
          <w:tcPr>
            <w:tcW w:w="31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73AFB3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</w:tr>
      <w:tr w:rsidR="001C3E98" w:rsidRPr="005408B6" w14:paraId="1C4FB342" w14:textId="77777777" w:rsidTr="007009CD"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0DC887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color w:val="auto"/>
              </w:rPr>
              <w:t>Ricavi stimati box commerciali</w:t>
            </w:r>
          </w:p>
        </w:tc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D29E16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  <w:tc>
          <w:tcPr>
            <w:tcW w:w="31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0790ED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</w:tr>
      <w:tr w:rsidR="001C3E98" w:rsidRPr="005408B6" w14:paraId="5F913B50" w14:textId="77777777" w:rsidTr="007009CD"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9CB8D4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color w:val="auto"/>
              </w:rPr>
              <w:t>Ricavi stimati palazzina uffici</w:t>
            </w:r>
          </w:p>
        </w:tc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6B6C4A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  <w:tc>
          <w:tcPr>
            <w:tcW w:w="31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26337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</w:tr>
      <w:tr w:rsidR="001C3E98" w:rsidRPr="005408B6" w14:paraId="5DDD955F" w14:textId="77777777" w:rsidTr="007009CD"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9D592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color w:val="auto"/>
              </w:rPr>
              <w:t>Altri ricavi (sponsorizzazioni, ecc.)</w:t>
            </w:r>
          </w:p>
        </w:tc>
        <w:tc>
          <w:tcPr>
            <w:tcW w:w="3117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723F5A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  <w:tc>
          <w:tcPr>
            <w:tcW w:w="311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F54824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</w:t>
            </w:r>
          </w:p>
        </w:tc>
      </w:tr>
    </w:tbl>
    <w:p w14:paraId="18B846F0" w14:textId="77777777" w:rsidR="001C3E98" w:rsidRPr="005408B6" w:rsidRDefault="001C3E98" w:rsidP="001C3E98">
      <w:pPr>
        <w:pStyle w:val="Titolo2"/>
        <w:spacing w:before="240" w:after="12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color w:val="auto"/>
          <w:sz w:val="23"/>
          <w:szCs w:val="23"/>
        </w:rPr>
        <w:t>3. Durata e piano investimenti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1C3E98" w:rsidRPr="005408B6" w14:paraId="4233CA9C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862E77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Durata della concessione proposta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B17DCB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 xml:space="preserve">5 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 xml:space="preserve">anni </w:t>
            </w:r>
          </w:p>
        </w:tc>
      </w:tr>
    </w:tbl>
    <w:p w14:paraId="57F091CC" w14:textId="77777777" w:rsidR="001C3E98" w:rsidRPr="005408B6" w:rsidRDefault="001C3E98" w:rsidP="001C3E98">
      <w:pPr>
        <w:spacing w:before="240"/>
        <w:rPr>
          <w:rFonts w:ascii="Times New Roman" w:hAnsi="Times New Roman" w:cs="Times New Roman"/>
          <w:color w:val="auto"/>
        </w:rPr>
      </w:pPr>
    </w:p>
    <w:p w14:paraId="431611C1" w14:textId="77777777" w:rsidR="001C3E98" w:rsidRPr="005408B6" w:rsidRDefault="001C3E98" w:rsidP="001C3E98">
      <w:pPr>
        <w:pStyle w:val="Titolo2"/>
        <w:spacing w:before="240" w:after="12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color w:val="auto"/>
          <w:sz w:val="23"/>
          <w:szCs w:val="23"/>
        </w:rPr>
        <w:t>4. Esperienze pregresse e capacità organizzativa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1C3E98" w:rsidRPr="005408B6" w14:paraId="20C47CE2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0B4005D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Esperienze pregresse analoghe (gestione impianti sportivi/strutture assimilabili)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7ED52A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____________________________</w:t>
            </w:r>
          </w:p>
        </w:tc>
      </w:tr>
      <w:tr w:rsidR="001C3E98" w:rsidRPr="005408B6" w14:paraId="1FB7D927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F7AEAA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Risorse umane dedicate (numero e qualifiche)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4F46AF4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____________________________</w:t>
            </w:r>
          </w:p>
        </w:tc>
      </w:tr>
      <w:tr w:rsidR="001C3E98" w:rsidRPr="005408B6" w14:paraId="7FFD1DC3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125DB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</w:rPr>
              <w:t>Coperture assicurative previste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A250A8" w14:textId="77777777" w:rsidR="001C3E98" w:rsidRPr="005408B6" w:rsidRDefault="001C3E98" w:rsidP="007009CD">
            <w:pPr>
              <w:rPr>
                <w:rFonts w:ascii="Times New Roman" w:hAnsi="Times New Roman" w:cs="Times New Roman"/>
                <w:color w:val="auto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</w:rPr>
              <w:t>____________________________</w:t>
            </w:r>
          </w:p>
        </w:tc>
      </w:tr>
    </w:tbl>
    <w:p w14:paraId="2C6BAECA" w14:textId="77777777" w:rsidR="001C3E98" w:rsidRPr="005408B6" w:rsidRDefault="001C3E98" w:rsidP="001C3E98">
      <w:pPr>
        <w:spacing w:before="240"/>
        <w:rPr>
          <w:rFonts w:ascii="Times New Roman" w:hAnsi="Times New Roman" w:cs="Times New Roman"/>
          <w:color w:val="auto"/>
        </w:rPr>
      </w:pPr>
    </w:p>
    <w:p w14:paraId="3A1D330E" w14:textId="77777777" w:rsidR="001C3E98" w:rsidRPr="005408B6" w:rsidRDefault="001C3E98" w:rsidP="001C3E98">
      <w:pPr>
        <w:pStyle w:val="Titolo2"/>
        <w:spacing w:before="240" w:after="12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color w:val="auto"/>
          <w:sz w:val="23"/>
          <w:szCs w:val="23"/>
        </w:rPr>
        <w:t>5. Osservazioni e suggerimenti</w:t>
      </w:r>
    </w:p>
    <w:p w14:paraId="0D3C785B" w14:textId="77777777" w:rsidR="001C3E98" w:rsidRPr="005408B6" w:rsidRDefault="001C3E98" w:rsidP="001C3E98">
      <w:pPr>
        <w:spacing w:after="160" w:line="300" w:lineRule="auto"/>
        <w:jc w:val="both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i/>
          <w:iCs/>
          <w:color w:val="auto"/>
        </w:rPr>
        <w:t>Eventuali osservazioni in merito a requisiti di partecipazione, criteri di valutazione e struttura della successiva procedura di gara: ____________________________</w:t>
      </w:r>
    </w:p>
    <w:p w14:paraId="63E1ED7C" w14:textId="77777777" w:rsidR="001C3E98" w:rsidRPr="005408B6" w:rsidRDefault="001C3E98" w:rsidP="001C3E98">
      <w:pPr>
        <w:spacing w:before="400" w:after="6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i/>
          <w:iCs/>
          <w:color w:val="auto"/>
        </w:rPr>
        <w:t>Luogo e data: ____________________</w:t>
      </w:r>
    </w:p>
    <w:p w14:paraId="6D609140" w14:textId="77777777" w:rsidR="001C3E98" w:rsidRPr="005408B6" w:rsidRDefault="001C3E98" w:rsidP="001C3E98">
      <w:pPr>
        <w:spacing w:after="10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i/>
          <w:iCs/>
          <w:color w:val="auto"/>
        </w:rPr>
        <w:t>Firma del legale rappresentante: ____________________</w:t>
      </w:r>
    </w:p>
    <w:p w14:paraId="2CB130F9" w14:textId="77777777" w:rsidR="001C3E98" w:rsidRPr="005408B6" w:rsidRDefault="001C3E98" w:rsidP="001C3E98">
      <w:pPr>
        <w:pBdr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pBdr>
        <w:shd w:val="clear" w:color="auto" w:fill="F2F2F2"/>
        <w:spacing w:before="160" w:after="160" w:line="300" w:lineRule="auto"/>
        <w:ind w:left="100" w:right="100"/>
        <w:rPr>
          <w:rFonts w:ascii="Times New Roman" w:hAnsi="Times New Roman" w:cs="Times New Roman"/>
          <w:color w:val="auto"/>
        </w:rPr>
      </w:pPr>
      <w:r w:rsidRPr="005408B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Nota: </w:t>
      </w:r>
      <w:r w:rsidRPr="005408B6">
        <w:rPr>
          <w:rFonts w:ascii="Times New Roman" w:hAnsi="Times New Roman" w:cs="Times New Roman"/>
          <w:color w:val="auto"/>
          <w:sz w:val="20"/>
          <w:szCs w:val="20"/>
        </w:rPr>
        <w:t>i dati economici e tecnici riportati nella presente scheda hanno valore meramente indicativo e ricognitivo. Non costituiscono offerta vincolante e saranno utilizzati dall'Amministrazione esclusivamente ai fini della definizione degli atti della successiva procedura di gara.</w:t>
      </w:r>
    </w:p>
    <w:p w14:paraId="668D7C04" w14:textId="77777777" w:rsidR="00F622D2" w:rsidRDefault="00F622D2"/>
    <w:sectPr w:rsidR="00F62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98"/>
    <w:rsid w:val="001C3E98"/>
    <w:rsid w:val="00397B03"/>
    <w:rsid w:val="00512A10"/>
    <w:rsid w:val="00D475AA"/>
    <w:rsid w:val="00F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4824"/>
  <w15:chartTrackingRefBased/>
  <w15:docId w15:val="{D52BF031-9384-4910-9068-DCA01023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E98"/>
    <w:pPr>
      <w:spacing w:after="0" w:line="240" w:lineRule="auto"/>
    </w:pPr>
    <w:rPr>
      <w:rFonts w:ascii="Calibri" w:eastAsia="Calibri" w:hAnsi="Calibri" w:cs="Calibri"/>
      <w:color w:val="262626"/>
      <w:kern w:val="0"/>
      <w:sz w:val="21"/>
      <w:szCs w:val="21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E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3E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E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3E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E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E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E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E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E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3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3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3E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E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E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E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E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E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3E9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C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3E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3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3E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3E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3E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C3E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3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3E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3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MALAFRONTE</dc:creator>
  <cp:keywords/>
  <dc:description/>
  <cp:lastModifiedBy>ALESSANDRO MALAFRONTE</cp:lastModifiedBy>
  <cp:revision>1</cp:revision>
  <dcterms:created xsi:type="dcterms:W3CDTF">2026-07-09T14:40:00Z</dcterms:created>
  <dcterms:modified xsi:type="dcterms:W3CDTF">2026-07-09T14:41:00Z</dcterms:modified>
</cp:coreProperties>
</file>